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0E4F" w:rsidRPr="00ED0E4F" w:rsidRDefault="00ED0E4F" w:rsidP="00ED0E4F">
      <w:pPr>
        <w:spacing w:line="480" w:lineRule="auto"/>
        <w:rPr>
          <w:rFonts w:ascii="Times New Roman" w:hAnsi="Times New Roman" w:cs="Times New Roman"/>
          <w:sz w:val="24"/>
          <w:szCs w:val="24"/>
        </w:rPr>
      </w:pPr>
    </w:p>
    <w:p w:rsidR="00ED0E4F" w:rsidRPr="00ED0E4F" w:rsidRDefault="00ED0E4F" w:rsidP="00ED0E4F">
      <w:pPr>
        <w:spacing w:line="480" w:lineRule="auto"/>
        <w:rPr>
          <w:rFonts w:ascii="Times New Roman" w:hAnsi="Times New Roman" w:cs="Times New Roman"/>
          <w:sz w:val="24"/>
          <w:szCs w:val="24"/>
        </w:rPr>
      </w:pPr>
    </w:p>
    <w:p w:rsidR="00ED0E4F" w:rsidRPr="00ED0E4F" w:rsidRDefault="00ED0E4F" w:rsidP="00ED0E4F">
      <w:pPr>
        <w:spacing w:line="480" w:lineRule="auto"/>
        <w:rPr>
          <w:rFonts w:ascii="Times New Roman" w:hAnsi="Times New Roman" w:cs="Times New Roman"/>
          <w:sz w:val="24"/>
          <w:szCs w:val="24"/>
        </w:rPr>
      </w:pPr>
    </w:p>
    <w:p w:rsidR="00ED0E4F" w:rsidRPr="00ED0E4F" w:rsidRDefault="00ED0E4F" w:rsidP="00ED0E4F">
      <w:pPr>
        <w:spacing w:line="480" w:lineRule="auto"/>
        <w:rPr>
          <w:rFonts w:ascii="Times New Roman" w:hAnsi="Times New Roman" w:cs="Times New Roman"/>
          <w:sz w:val="24"/>
          <w:szCs w:val="24"/>
        </w:rPr>
      </w:pPr>
    </w:p>
    <w:p w:rsidR="00ED0E4F" w:rsidRPr="00ED0E4F" w:rsidRDefault="00ED0E4F" w:rsidP="00ED0E4F">
      <w:pPr>
        <w:spacing w:line="480" w:lineRule="auto"/>
        <w:rPr>
          <w:rFonts w:ascii="Times New Roman" w:hAnsi="Times New Roman" w:cs="Times New Roman"/>
          <w:b/>
          <w:sz w:val="24"/>
          <w:szCs w:val="24"/>
        </w:rPr>
      </w:pPr>
    </w:p>
    <w:p w:rsidR="00ED0E4F" w:rsidRDefault="00ED0E4F" w:rsidP="00ED0E4F">
      <w:pPr>
        <w:spacing w:line="480" w:lineRule="auto"/>
        <w:jc w:val="center"/>
        <w:rPr>
          <w:rFonts w:ascii="Times New Roman" w:hAnsi="Times New Roman" w:cs="Times New Roman"/>
          <w:b/>
          <w:sz w:val="24"/>
          <w:szCs w:val="24"/>
        </w:rPr>
      </w:pPr>
    </w:p>
    <w:p w:rsidR="00ED0E4F" w:rsidRPr="00ED0E4F" w:rsidRDefault="00ED0E4F" w:rsidP="00ED0E4F">
      <w:pPr>
        <w:spacing w:line="480" w:lineRule="auto"/>
        <w:jc w:val="center"/>
        <w:rPr>
          <w:rFonts w:ascii="Times New Roman" w:hAnsi="Times New Roman" w:cs="Times New Roman"/>
          <w:b/>
          <w:sz w:val="24"/>
          <w:szCs w:val="24"/>
        </w:rPr>
      </w:pPr>
      <w:r w:rsidRPr="00ED0E4F">
        <w:rPr>
          <w:rFonts w:ascii="Times New Roman" w:hAnsi="Times New Roman" w:cs="Times New Roman"/>
          <w:b/>
          <w:sz w:val="24"/>
          <w:szCs w:val="24"/>
        </w:rPr>
        <w:t>The Big 6 Indicators</w:t>
      </w:r>
    </w:p>
    <w:p w:rsidR="00ED0E4F" w:rsidRPr="00ED0E4F" w:rsidRDefault="00ED0E4F" w:rsidP="00ED0E4F">
      <w:pPr>
        <w:spacing w:line="480" w:lineRule="auto"/>
        <w:jc w:val="center"/>
        <w:rPr>
          <w:rFonts w:ascii="Times New Roman" w:hAnsi="Times New Roman" w:cs="Times New Roman"/>
          <w:sz w:val="24"/>
          <w:szCs w:val="24"/>
        </w:rPr>
      </w:pPr>
      <w:r w:rsidRPr="00ED0E4F">
        <w:rPr>
          <w:rFonts w:ascii="Times New Roman" w:hAnsi="Times New Roman" w:cs="Times New Roman"/>
          <w:sz w:val="24"/>
          <w:szCs w:val="24"/>
        </w:rPr>
        <w:t>Name</w:t>
      </w:r>
    </w:p>
    <w:p w:rsidR="00ED0E4F" w:rsidRPr="00ED0E4F" w:rsidRDefault="00ED0E4F" w:rsidP="00ED0E4F">
      <w:pPr>
        <w:spacing w:line="480" w:lineRule="auto"/>
        <w:jc w:val="center"/>
        <w:rPr>
          <w:rFonts w:ascii="Times New Roman" w:hAnsi="Times New Roman" w:cs="Times New Roman"/>
          <w:sz w:val="24"/>
          <w:szCs w:val="24"/>
        </w:rPr>
      </w:pPr>
      <w:r w:rsidRPr="00ED0E4F">
        <w:rPr>
          <w:rFonts w:ascii="Times New Roman" w:hAnsi="Times New Roman" w:cs="Times New Roman"/>
          <w:sz w:val="24"/>
          <w:szCs w:val="24"/>
        </w:rPr>
        <w:t>Institution</w:t>
      </w:r>
    </w:p>
    <w:p w:rsidR="00ED0E4F" w:rsidRPr="00ED0E4F" w:rsidRDefault="00ED0E4F" w:rsidP="00ED0E4F">
      <w:pPr>
        <w:spacing w:line="480" w:lineRule="auto"/>
        <w:jc w:val="center"/>
        <w:rPr>
          <w:rFonts w:ascii="Times New Roman" w:hAnsi="Times New Roman" w:cs="Times New Roman"/>
          <w:sz w:val="24"/>
          <w:szCs w:val="24"/>
        </w:rPr>
      </w:pPr>
      <w:r w:rsidRPr="00ED0E4F">
        <w:rPr>
          <w:rFonts w:ascii="Times New Roman" w:hAnsi="Times New Roman" w:cs="Times New Roman"/>
          <w:sz w:val="24"/>
          <w:szCs w:val="24"/>
        </w:rPr>
        <w:t>Date</w:t>
      </w:r>
    </w:p>
    <w:p w:rsidR="00ED0E4F" w:rsidRPr="00ED0E4F" w:rsidRDefault="00ED0E4F" w:rsidP="00ED0E4F">
      <w:pPr>
        <w:spacing w:line="480" w:lineRule="auto"/>
        <w:rPr>
          <w:rFonts w:ascii="Times New Roman" w:hAnsi="Times New Roman" w:cs="Times New Roman"/>
          <w:sz w:val="24"/>
          <w:szCs w:val="24"/>
        </w:rPr>
      </w:pPr>
    </w:p>
    <w:p w:rsidR="00ED0E4F" w:rsidRDefault="00ED0E4F" w:rsidP="00ED0E4F">
      <w:pPr>
        <w:spacing w:line="480" w:lineRule="auto"/>
        <w:rPr>
          <w:rFonts w:ascii="Times New Roman" w:hAnsi="Times New Roman" w:cs="Times New Roman"/>
          <w:sz w:val="24"/>
          <w:szCs w:val="24"/>
        </w:rPr>
      </w:pPr>
    </w:p>
    <w:p w:rsidR="00ED0E4F" w:rsidRDefault="00ED0E4F" w:rsidP="00ED0E4F">
      <w:pPr>
        <w:spacing w:line="480" w:lineRule="auto"/>
        <w:rPr>
          <w:rFonts w:ascii="Times New Roman" w:hAnsi="Times New Roman" w:cs="Times New Roman"/>
          <w:sz w:val="24"/>
          <w:szCs w:val="24"/>
        </w:rPr>
      </w:pPr>
    </w:p>
    <w:p w:rsidR="00ED0E4F" w:rsidRDefault="00ED0E4F" w:rsidP="00ED0E4F">
      <w:pPr>
        <w:spacing w:line="480" w:lineRule="auto"/>
        <w:rPr>
          <w:rFonts w:ascii="Times New Roman" w:hAnsi="Times New Roman" w:cs="Times New Roman"/>
          <w:sz w:val="24"/>
          <w:szCs w:val="24"/>
        </w:rPr>
      </w:pPr>
    </w:p>
    <w:p w:rsidR="00ED0E4F" w:rsidRDefault="00ED0E4F" w:rsidP="00ED0E4F">
      <w:pPr>
        <w:spacing w:line="480" w:lineRule="auto"/>
        <w:rPr>
          <w:rFonts w:ascii="Times New Roman" w:hAnsi="Times New Roman" w:cs="Times New Roman"/>
          <w:sz w:val="24"/>
          <w:szCs w:val="24"/>
        </w:rPr>
      </w:pPr>
    </w:p>
    <w:p w:rsidR="00ED0E4F" w:rsidRDefault="00ED0E4F" w:rsidP="00ED0E4F">
      <w:pPr>
        <w:spacing w:line="480" w:lineRule="auto"/>
        <w:rPr>
          <w:rFonts w:ascii="Times New Roman" w:hAnsi="Times New Roman" w:cs="Times New Roman"/>
          <w:sz w:val="24"/>
          <w:szCs w:val="24"/>
        </w:rPr>
      </w:pPr>
    </w:p>
    <w:p w:rsidR="00ED0E4F" w:rsidRDefault="00ED0E4F" w:rsidP="00ED0E4F">
      <w:pPr>
        <w:spacing w:line="480" w:lineRule="auto"/>
        <w:rPr>
          <w:rFonts w:ascii="Times New Roman" w:hAnsi="Times New Roman" w:cs="Times New Roman"/>
          <w:sz w:val="24"/>
          <w:szCs w:val="24"/>
        </w:rPr>
      </w:pPr>
    </w:p>
    <w:p w:rsidR="001878EB" w:rsidRPr="00ED0E4F" w:rsidRDefault="001878EB" w:rsidP="00ED0E4F">
      <w:pPr>
        <w:spacing w:line="480" w:lineRule="auto"/>
        <w:jc w:val="center"/>
        <w:rPr>
          <w:rFonts w:ascii="Times New Roman" w:hAnsi="Times New Roman" w:cs="Times New Roman"/>
          <w:b/>
          <w:sz w:val="24"/>
          <w:szCs w:val="24"/>
        </w:rPr>
      </w:pPr>
      <w:r w:rsidRPr="00ED0E4F">
        <w:rPr>
          <w:rFonts w:ascii="Times New Roman" w:hAnsi="Times New Roman" w:cs="Times New Roman"/>
          <w:b/>
          <w:sz w:val="24"/>
          <w:szCs w:val="24"/>
        </w:rPr>
        <w:lastRenderedPageBreak/>
        <w:t>The Big 6 Indicators</w:t>
      </w:r>
    </w:p>
    <w:p w:rsidR="001878EB" w:rsidRPr="00ED0E4F" w:rsidRDefault="001878EB" w:rsidP="00ED0E4F">
      <w:pPr>
        <w:spacing w:line="480" w:lineRule="auto"/>
        <w:ind w:firstLine="720"/>
        <w:rPr>
          <w:rFonts w:ascii="Times New Roman" w:hAnsi="Times New Roman" w:cs="Times New Roman"/>
          <w:sz w:val="24"/>
          <w:szCs w:val="24"/>
        </w:rPr>
      </w:pPr>
      <w:r w:rsidRPr="00ED0E4F">
        <w:rPr>
          <w:rFonts w:ascii="Times New Roman" w:hAnsi="Times New Roman" w:cs="Times New Roman"/>
          <w:sz w:val="24"/>
          <w:szCs w:val="24"/>
        </w:rPr>
        <w:t xml:space="preserve">The Big 6 Indicators are; standards and objectives, presenting instructional content, academic feedback, activities and materials, managing student behavior, and instructional plans, and they all affect teaching and learning in different ways (Worldpress.com, 2017). Some of the exemplary instructional plans are the setting of goals that are both clear and measurable, evidence that instructional plans offer students opportunities for accommodating their needs, evidence that such plans are suitable for the interests and age of the students, and student assessment and activities that are in line with the standards set by states, and that incorporate other disciplines. Instructional plans are essential in the teaching and learning experience because they provide a comprehensive outline that teachers have to adhere to while students are aware of what to learn in each class. Some elements of exemplary standards and objectives include explicit and high expectations pertaining to student performance, the logical alignment of sub-objectives with the main objectives for lessons, and the clear communication of all learning objectives. Standards and objectives ensure that teachers abide by the teaching objectives set by different states while students become aware of what they are expected to accomplish after the learning experience. </w:t>
      </w:r>
    </w:p>
    <w:p w:rsidR="001878EB" w:rsidRPr="00ED0E4F" w:rsidRDefault="001878EB" w:rsidP="00ED0E4F">
      <w:pPr>
        <w:spacing w:line="480" w:lineRule="auto"/>
        <w:ind w:firstLine="720"/>
        <w:rPr>
          <w:rFonts w:ascii="Times New Roman" w:hAnsi="Times New Roman" w:cs="Times New Roman"/>
          <w:sz w:val="24"/>
          <w:szCs w:val="24"/>
        </w:rPr>
      </w:pPr>
      <w:r w:rsidRPr="00ED0E4F">
        <w:rPr>
          <w:rFonts w:ascii="Times New Roman" w:hAnsi="Times New Roman" w:cs="Times New Roman"/>
          <w:sz w:val="24"/>
          <w:szCs w:val="24"/>
        </w:rPr>
        <w:t xml:space="preserve">The indicator of presenting instructional content encompasses the use of illustrations and examples for all new concepts, performance expectations for teachers, and succinct communication. Presenting instructional content affects the teaching and learning experience in that teachers are able to set their performance expectations while students get a better understanding of new concepts due to the provision of illustrations and examples. Activities and materials are important in the learning and teaching experience because they provide support for the objectives of each lesson, sustain the attention of students, and induce the curiosity of </w:t>
      </w:r>
      <w:r w:rsidRPr="00ED0E4F">
        <w:rPr>
          <w:rFonts w:ascii="Times New Roman" w:hAnsi="Times New Roman" w:cs="Times New Roman"/>
          <w:sz w:val="24"/>
          <w:szCs w:val="24"/>
        </w:rPr>
        <w:lastRenderedPageBreak/>
        <w:t xml:space="preserve">students (Worldpress.com, 2017). Academic feedback helps teachers to assess the progress of every student and provide student-tailored feedback. Managing the behavior of students ensures that they are well-behaved and helps them to grow socially. Some of the reasons as to why teachers are leaving their profession include unfavorable working conditions, unrealistic expectations, and disrespect from </w:t>
      </w:r>
      <w:r w:rsidR="00ED0E4F" w:rsidRPr="00ED0E4F">
        <w:rPr>
          <w:rFonts w:ascii="Times New Roman" w:hAnsi="Times New Roman" w:cs="Times New Roman"/>
          <w:sz w:val="24"/>
          <w:szCs w:val="24"/>
        </w:rPr>
        <w:t>administrators</w:t>
      </w:r>
      <w:r w:rsidRPr="00ED0E4F">
        <w:rPr>
          <w:rFonts w:ascii="Times New Roman" w:hAnsi="Times New Roman" w:cs="Times New Roman"/>
          <w:sz w:val="24"/>
          <w:szCs w:val="24"/>
        </w:rPr>
        <w:t xml:space="preserve"> and parents. Some of the learning institutions are setting unrealistic performance expectations for teachers, while others do not provide a favorable working environment for teachers. Administrators and parents also do not have respect for teachers.</w:t>
      </w:r>
    </w:p>
    <w:p w:rsidR="00ED0E4F" w:rsidRDefault="00ED0E4F" w:rsidP="00ED0E4F">
      <w:pPr>
        <w:spacing w:line="480" w:lineRule="auto"/>
        <w:jc w:val="center"/>
        <w:rPr>
          <w:rFonts w:ascii="Times New Roman" w:hAnsi="Times New Roman" w:cs="Times New Roman"/>
          <w:sz w:val="24"/>
          <w:szCs w:val="24"/>
        </w:rPr>
      </w:pPr>
    </w:p>
    <w:p w:rsidR="00ED0E4F" w:rsidRDefault="00ED0E4F" w:rsidP="00ED0E4F">
      <w:pPr>
        <w:spacing w:line="480" w:lineRule="auto"/>
        <w:jc w:val="center"/>
        <w:rPr>
          <w:rFonts w:ascii="Times New Roman" w:hAnsi="Times New Roman" w:cs="Times New Roman"/>
          <w:sz w:val="24"/>
          <w:szCs w:val="24"/>
        </w:rPr>
      </w:pPr>
    </w:p>
    <w:p w:rsidR="00ED0E4F" w:rsidRDefault="00ED0E4F" w:rsidP="00ED0E4F">
      <w:pPr>
        <w:spacing w:line="480" w:lineRule="auto"/>
        <w:jc w:val="center"/>
        <w:rPr>
          <w:rFonts w:ascii="Times New Roman" w:hAnsi="Times New Roman" w:cs="Times New Roman"/>
          <w:sz w:val="24"/>
          <w:szCs w:val="24"/>
        </w:rPr>
      </w:pPr>
    </w:p>
    <w:p w:rsidR="00ED0E4F" w:rsidRDefault="00ED0E4F" w:rsidP="00ED0E4F">
      <w:pPr>
        <w:spacing w:line="480" w:lineRule="auto"/>
        <w:jc w:val="center"/>
        <w:rPr>
          <w:rFonts w:ascii="Times New Roman" w:hAnsi="Times New Roman" w:cs="Times New Roman"/>
          <w:sz w:val="24"/>
          <w:szCs w:val="24"/>
        </w:rPr>
      </w:pPr>
    </w:p>
    <w:p w:rsidR="00ED0E4F" w:rsidRDefault="00ED0E4F" w:rsidP="00ED0E4F">
      <w:pPr>
        <w:spacing w:line="480" w:lineRule="auto"/>
        <w:jc w:val="center"/>
        <w:rPr>
          <w:rFonts w:ascii="Times New Roman" w:hAnsi="Times New Roman" w:cs="Times New Roman"/>
          <w:sz w:val="24"/>
          <w:szCs w:val="24"/>
        </w:rPr>
      </w:pPr>
    </w:p>
    <w:p w:rsidR="00ED0E4F" w:rsidRDefault="00ED0E4F" w:rsidP="00ED0E4F">
      <w:pPr>
        <w:spacing w:line="480" w:lineRule="auto"/>
        <w:jc w:val="center"/>
        <w:rPr>
          <w:rFonts w:ascii="Times New Roman" w:hAnsi="Times New Roman" w:cs="Times New Roman"/>
          <w:sz w:val="24"/>
          <w:szCs w:val="24"/>
        </w:rPr>
      </w:pPr>
    </w:p>
    <w:p w:rsidR="00ED0E4F" w:rsidRDefault="00ED0E4F" w:rsidP="00ED0E4F">
      <w:pPr>
        <w:spacing w:line="480" w:lineRule="auto"/>
        <w:jc w:val="center"/>
        <w:rPr>
          <w:rFonts w:ascii="Times New Roman" w:hAnsi="Times New Roman" w:cs="Times New Roman"/>
          <w:sz w:val="24"/>
          <w:szCs w:val="24"/>
        </w:rPr>
      </w:pPr>
    </w:p>
    <w:p w:rsidR="00ED0E4F" w:rsidRDefault="00ED0E4F" w:rsidP="00ED0E4F">
      <w:pPr>
        <w:spacing w:line="480" w:lineRule="auto"/>
        <w:jc w:val="center"/>
        <w:rPr>
          <w:rFonts w:ascii="Times New Roman" w:hAnsi="Times New Roman" w:cs="Times New Roman"/>
          <w:sz w:val="24"/>
          <w:szCs w:val="24"/>
        </w:rPr>
      </w:pPr>
    </w:p>
    <w:p w:rsidR="00ED0E4F" w:rsidRDefault="00ED0E4F" w:rsidP="00ED0E4F">
      <w:pPr>
        <w:spacing w:line="480" w:lineRule="auto"/>
        <w:jc w:val="center"/>
        <w:rPr>
          <w:rFonts w:ascii="Times New Roman" w:hAnsi="Times New Roman" w:cs="Times New Roman"/>
          <w:sz w:val="24"/>
          <w:szCs w:val="24"/>
        </w:rPr>
      </w:pPr>
    </w:p>
    <w:p w:rsidR="00ED0E4F" w:rsidRDefault="00ED0E4F" w:rsidP="00ED0E4F">
      <w:pPr>
        <w:spacing w:line="480" w:lineRule="auto"/>
        <w:jc w:val="center"/>
        <w:rPr>
          <w:rFonts w:ascii="Times New Roman" w:hAnsi="Times New Roman" w:cs="Times New Roman"/>
          <w:sz w:val="24"/>
          <w:szCs w:val="24"/>
        </w:rPr>
      </w:pPr>
    </w:p>
    <w:p w:rsidR="00ED0E4F" w:rsidRDefault="00ED0E4F" w:rsidP="00ED0E4F">
      <w:pPr>
        <w:spacing w:line="480" w:lineRule="auto"/>
        <w:jc w:val="center"/>
        <w:rPr>
          <w:rFonts w:ascii="Times New Roman" w:hAnsi="Times New Roman" w:cs="Times New Roman"/>
          <w:sz w:val="24"/>
          <w:szCs w:val="24"/>
        </w:rPr>
      </w:pPr>
    </w:p>
    <w:p w:rsidR="001878EB" w:rsidRPr="00ED0E4F" w:rsidRDefault="001878EB" w:rsidP="00ED0E4F">
      <w:pPr>
        <w:spacing w:line="480" w:lineRule="auto"/>
        <w:jc w:val="center"/>
        <w:rPr>
          <w:rFonts w:ascii="Times New Roman" w:hAnsi="Times New Roman" w:cs="Times New Roman"/>
          <w:sz w:val="24"/>
          <w:szCs w:val="24"/>
        </w:rPr>
      </w:pPr>
      <w:r w:rsidRPr="00ED0E4F">
        <w:rPr>
          <w:rFonts w:ascii="Times New Roman" w:hAnsi="Times New Roman" w:cs="Times New Roman"/>
          <w:sz w:val="24"/>
          <w:szCs w:val="24"/>
        </w:rPr>
        <w:lastRenderedPageBreak/>
        <w:t>Reference</w:t>
      </w:r>
    </w:p>
    <w:p w:rsidR="007A2593" w:rsidRPr="00ED0E4F" w:rsidRDefault="001878EB" w:rsidP="00ED0E4F">
      <w:pPr>
        <w:spacing w:line="480" w:lineRule="auto"/>
        <w:ind w:left="720" w:hanging="720"/>
        <w:rPr>
          <w:rFonts w:ascii="Times New Roman" w:hAnsi="Times New Roman" w:cs="Times New Roman"/>
          <w:sz w:val="24"/>
          <w:szCs w:val="24"/>
        </w:rPr>
      </w:pPr>
      <w:r w:rsidRPr="00ED0E4F">
        <w:rPr>
          <w:rFonts w:ascii="Times New Roman" w:hAnsi="Times New Roman" w:cs="Times New Roman"/>
          <w:sz w:val="24"/>
          <w:szCs w:val="24"/>
        </w:rPr>
        <w:t>Worldpress.com. (2017). Big 6 TAP Indicator</w:t>
      </w:r>
      <w:bookmarkStart w:id="0" w:name="_GoBack"/>
      <w:bookmarkEnd w:id="0"/>
      <w:r w:rsidRPr="00ED0E4F">
        <w:rPr>
          <w:rFonts w:ascii="Times New Roman" w:hAnsi="Times New Roman" w:cs="Times New Roman"/>
          <w:sz w:val="24"/>
          <w:szCs w:val="24"/>
        </w:rPr>
        <w:t xml:space="preserve">s for U.S.PREP. Retrieved from </w:t>
      </w:r>
      <w:hyperlink r:id="rId6" w:history="1">
        <w:r w:rsidR="00A02FC8" w:rsidRPr="00ED0E4F">
          <w:rPr>
            <w:rStyle w:val="Hyperlink"/>
            <w:rFonts w:ascii="Times New Roman" w:hAnsi="Times New Roman" w:cs="Times New Roman"/>
            <w:sz w:val="24"/>
            <w:szCs w:val="24"/>
          </w:rPr>
          <w:t>https://edleadership21com.files.wordpress.com/2017/06/tap-big-6-indicators-untd.pdf</w:t>
        </w:r>
      </w:hyperlink>
    </w:p>
    <w:sectPr w:rsidR="007A2593" w:rsidRPr="00ED0E4F" w:rsidSect="00ED0E4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5E94" w:rsidRDefault="00715E94" w:rsidP="00ED0E4F">
      <w:pPr>
        <w:spacing w:after="0" w:line="240" w:lineRule="auto"/>
      </w:pPr>
      <w:r>
        <w:separator/>
      </w:r>
    </w:p>
  </w:endnote>
  <w:endnote w:type="continuationSeparator" w:id="1">
    <w:p w:rsidR="00715E94" w:rsidRDefault="00715E94" w:rsidP="00ED0E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5E94" w:rsidRDefault="00715E94" w:rsidP="00ED0E4F">
      <w:pPr>
        <w:spacing w:after="0" w:line="240" w:lineRule="auto"/>
      </w:pPr>
      <w:r>
        <w:separator/>
      </w:r>
    </w:p>
  </w:footnote>
  <w:footnote w:type="continuationSeparator" w:id="1">
    <w:p w:rsidR="00715E94" w:rsidRDefault="00715E94" w:rsidP="00ED0E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E4F" w:rsidRPr="00ED0E4F" w:rsidRDefault="00ED0E4F">
    <w:pPr>
      <w:pStyle w:val="Header"/>
      <w:rPr>
        <w:rFonts w:ascii="Times New Roman" w:hAnsi="Times New Roman" w:cs="Times New Roman"/>
        <w:sz w:val="24"/>
        <w:szCs w:val="24"/>
      </w:rPr>
    </w:pPr>
    <w:r>
      <w:tab/>
    </w:r>
    <w:r>
      <w:tab/>
    </w:r>
    <w:r w:rsidR="007008D9" w:rsidRPr="00ED0E4F">
      <w:rPr>
        <w:rFonts w:ascii="Times New Roman" w:hAnsi="Times New Roman" w:cs="Times New Roman"/>
        <w:sz w:val="24"/>
        <w:szCs w:val="24"/>
      </w:rPr>
      <w:fldChar w:fldCharType="begin"/>
    </w:r>
    <w:r w:rsidRPr="00ED0E4F">
      <w:rPr>
        <w:rFonts w:ascii="Times New Roman" w:hAnsi="Times New Roman" w:cs="Times New Roman"/>
        <w:sz w:val="24"/>
        <w:szCs w:val="24"/>
      </w:rPr>
      <w:instrText xml:space="preserve"> PAGE   \* MERGEFORMAT </w:instrText>
    </w:r>
    <w:r w:rsidR="007008D9" w:rsidRPr="00ED0E4F">
      <w:rPr>
        <w:rFonts w:ascii="Times New Roman" w:hAnsi="Times New Roman" w:cs="Times New Roman"/>
        <w:sz w:val="24"/>
        <w:szCs w:val="24"/>
      </w:rPr>
      <w:fldChar w:fldCharType="separate"/>
    </w:r>
    <w:r w:rsidR="002F6A29">
      <w:rPr>
        <w:rFonts w:ascii="Times New Roman" w:hAnsi="Times New Roman" w:cs="Times New Roman"/>
        <w:noProof/>
        <w:sz w:val="24"/>
        <w:szCs w:val="24"/>
      </w:rPr>
      <w:t>4</w:t>
    </w:r>
    <w:r w:rsidR="007008D9" w:rsidRPr="00ED0E4F">
      <w:rPr>
        <w:rFonts w:ascii="Times New Roman" w:hAnsi="Times New Roman" w:cs="Times New Roman"/>
        <w:noProof/>
        <w:sz w:val="24"/>
        <w:szCs w:val="24"/>
      </w:rPr>
      <w:fldChar w:fldCharType="end"/>
    </w:r>
  </w:p>
  <w:p w:rsidR="00ED0E4F" w:rsidRDefault="00ED0E4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E4F" w:rsidRPr="00ED0E4F" w:rsidRDefault="00ED0E4F">
    <w:pPr>
      <w:pStyle w:val="Header"/>
      <w:rPr>
        <w:rFonts w:ascii="Times New Roman" w:hAnsi="Times New Roman" w:cs="Times New Roman"/>
        <w:sz w:val="24"/>
        <w:szCs w:val="24"/>
      </w:rPr>
    </w:pPr>
    <w:r>
      <w:tab/>
    </w:r>
    <w:r>
      <w:tab/>
    </w:r>
    <w:r w:rsidR="007008D9" w:rsidRPr="00ED0E4F">
      <w:rPr>
        <w:rFonts w:ascii="Times New Roman" w:hAnsi="Times New Roman" w:cs="Times New Roman"/>
        <w:sz w:val="24"/>
        <w:szCs w:val="24"/>
      </w:rPr>
      <w:fldChar w:fldCharType="begin"/>
    </w:r>
    <w:r w:rsidRPr="00ED0E4F">
      <w:rPr>
        <w:rFonts w:ascii="Times New Roman" w:hAnsi="Times New Roman" w:cs="Times New Roman"/>
        <w:sz w:val="24"/>
        <w:szCs w:val="24"/>
      </w:rPr>
      <w:instrText xml:space="preserve"> PAGE   \* MERGEFORMAT </w:instrText>
    </w:r>
    <w:r w:rsidR="007008D9" w:rsidRPr="00ED0E4F">
      <w:rPr>
        <w:rFonts w:ascii="Times New Roman" w:hAnsi="Times New Roman" w:cs="Times New Roman"/>
        <w:sz w:val="24"/>
        <w:szCs w:val="24"/>
      </w:rPr>
      <w:fldChar w:fldCharType="separate"/>
    </w:r>
    <w:r w:rsidR="002F6A29">
      <w:rPr>
        <w:rFonts w:ascii="Times New Roman" w:hAnsi="Times New Roman" w:cs="Times New Roman"/>
        <w:noProof/>
        <w:sz w:val="24"/>
        <w:szCs w:val="24"/>
      </w:rPr>
      <w:t>1</w:t>
    </w:r>
    <w:r w:rsidR="007008D9" w:rsidRPr="00ED0E4F">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95225"/>
    <w:rsid w:val="00025856"/>
    <w:rsid w:val="001878EB"/>
    <w:rsid w:val="001B7F29"/>
    <w:rsid w:val="00295225"/>
    <w:rsid w:val="002F6A29"/>
    <w:rsid w:val="007008D9"/>
    <w:rsid w:val="00715E94"/>
    <w:rsid w:val="007A2593"/>
    <w:rsid w:val="00860D3A"/>
    <w:rsid w:val="008C2913"/>
    <w:rsid w:val="008F592E"/>
    <w:rsid w:val="00A02FC8"/>
    <w:rsid w:val="00AA198D"/>
    <w:rsid w:val="00B526D4"/>
    <w:rsid w:val="00D51AE2"/>
    <w:rsid w:val="00ED0E4F"/>
    <w:rsid w:val="00EF663E"/>
    <w:rsid w:val="00F4279B"/>
    <w:rsid w:val="00F772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8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2FC8"/>
    <w:rPr>
      <w:color w:val="0000FF" w:themeColor="hyperlink"/>
      <w:u w:val="single"/>
    </w:rPr>
  </w:style>
  <w:style w:type="paragraph" w:styleId="Header">
    <w:name w:val="header"/>
    <w:basedOn w:val="Normal"/>
    <w:link w:val="HeaderChar"/>
    <w:uiPriority w:val="99"/>
    <w:unhideWhenUsed/>
    <w:rsid w:val="00ED0E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E4F"/>
  </w:style>
  <w:style w:type="paragraph" w:styleId="Footer">
    <w:name w:val="footer"/>
    <w:basedOn w:val="Normal"/>
    <w:link w:val="FooterChar"/>
    <w:uiPriority w:val="99"/>
    <w:unhideWhenUsed/>
    <w:rsid w:val="00ED0E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E4F"/>
  </w:style>
  <w:style w:type="paragraph" w:styleId="BalloonText">
    <w:name w:val="Balloon Text"/>
    <w:basedOn w:val="Normal"/>
    <w:link w:val="BalloonTextChar"/>
    <w:uiPriority w:val="99"/>
    <w:semiHidden/>
    <w:unhideWhenUsed/>
    <w:rsid w:val="00ED0E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E4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2FC8"/>
    <w:rPr>
      <w:color w:val="0000FF" w:themeColor="hyperlink"/>
      <w:u w:val="single"/>
    </w:rPr>
  </w:style>
  <w:style w:type="paragraph" w:styleId="Header">
    <w:name w:val="header"/>
    <w:basedOn w:val="Normal"/>
    <w:link w:val="HeaderChar"/>
    <w:uiPriority w:val="99"/>
    <w:unhideWhenUsed/>
    <w:rsid w:val="00ED0E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E4F"/>
  </w:style>
  <w:style w:type="paragraph" w:styleId="Footer">
    <w:name w:val="footer"/>
    <w:basedOn w:val="Normal"/>
    <w:link w:val="FooterChar"/>
    <w:uiPriority w:val="99"/>
    <w:unhideWhenUsed/>
    <w:rsid w:val="00ED0E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E4F"/>
  </w:style>
  <w:style w:type="paragraph" w:styleId="BalloonText">
    <w:name w:val="Balloon Text"/>
    <w:basedOn w:val="Normal"/>
    <w:link w:val="BalloonTextChar"/>
    <w:uiPriority w:val="99"/>
    <w:semiHidden/>
    <w:unhideWhenUsed/>
    <w:rsid w:val="00ED0E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E4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dleadership21com.files.wordpress.com/2017/06/tap-big-6-indicators-untd.pdf"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449</Words>
  <Characters>2563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2021-02-02T13:38:00Z</dcterms:created>
  <dcterms:modified xsi:type="dcterms:W3CDTF">2021-02-02T13:38:00Z</dcterms:modified>
</cp:coreProperties>
</file>